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48" w:rsidRPr="00323B55" w:rsidRDefault="00416A48" w:rsidP="00416A48">
      <w:pPr>
        <w:pStyle w:val="1"/>
        <w:jc w:val="center"/>
        <w:rPr>
          <w:color w:val="auto"/>
        </w:rPr>
      </w:pPr>
      <w:r w:rsidRPr="00323B55">
        <w:rPr>
          <w:color w:val="auto"/>
        </w:rPr>
        <w:t>Бланк выполнения задания 1</w:t>
      </w:r>
    </w:p>
    <w:p w:rsidR="00416A48" w:rsidRPr="00323B55" w:rsidRDefault="00416A48" w:rsidP="00416A48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87"/>
        <w:gridCol w:w="4820"/>
      </w:tblGrid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</w:tc>
      </w:tr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Дисконтный доход акций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Дивидендный доход акций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Затраты на покупку акций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Доходность акций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Дисконтный доход облигаций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Купонный доход акций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Затраты на покупку облигаций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Доходность облигаций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Суммарный доход по акциям и облигациям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Затраты на покупку акций и облигаций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16A48" w:rsidRPr="00323B55" w:rsidTr="00170A26">
        <w:tc>
          <w:tcPr>
            <w:tcW w:w="5387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  <w:r w:rsidRPr="00323B55">
              <w:rPr>
                <w:rFonts w:ascii="Times New Roman" w:hAnsi="Times New Roman"/>
                <w:sz w:val="28"/>
                <w:szCs w:val="28"/>
              </w:rPr>
              <w:t>Доходность суммарного портфеля</w:t>
            </w:r>
          </w:p>
        </w:tc>
        <w:tc>
          <w:tcPr>
            <w:tcW w:w="4820" w:type="dxa"/>
            <w:shd w:val="clear" w:color="auto" w:fill="auto"/>
          </w:tcPr>
          <w:p w:rsidR="00416A48" w:rsidRPr="00323B55" w:rsidRDefault="00416A48" w:rsidP="00170A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6A48" w:rsidRPr="00323B55" w:rsidRDefault="00416A48" w:rsidP="00416A48">
      <w:pPr>
        <w:jc w:val="both"/>
        <w:rPr>
          <w:rFonts w:ascii="Times New Roman" w:hAnsi="Times New Roman"/>
          <w:sz w:val="28"/>
          <w:szCs w:val="28"/>
        </w:rPr>
      </w:pPr>
    </w:p>
    <w:p w:rsidR="00416A48" w:rsidRPr="00323B55" w:rsidRDefault="00416A48" w:rsidP="00416A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3B55">
        <w:rPr>
          <w:rFonts w:ascii="Times New Roman" w:hAnsi="Times New Roman"/>
          <w:sz w:val="28"/>
          <w:szCs w:val="28"/>
        </w:rPr>
        <w:t xml:space="preserve">Расчет в таблице показал, что доходность портфеля акций равна ___%, доходность портфеля облигаций равна _____%, доходность суммарного портфеля </w:t>
      </w:r>
      <w:proofErr w:type="spellStart"/>
      <w:r w:rsidRPr="00323B55">
        <w:rPr>
          <w:rFonts w:ascii="Times New Roman" w:hAnsi="Times New Roman"/>
          <w:sz w:val="28"/>
          <w:szCs w:val="28"/>
        </w:rPr>
        <w:t>равна___%</w:t>
      </w:r>
      <w:proofErr w:type="spellEnd"/>
      <w:r w:rsidRPr="00323B55">
        <w:rPr>
          <w:rFonts w:ascii="Times New Roman" w:hAnsi="Times New Roman"/>
          <w:sz w:val="28"/>
          <w:szCs w:val="28"/>
        </w:rPr>
        <w:t>.</w:t>
      </w:r>
    </w:p>
    <w:p w:rsidR="009C26A4" w:rsidRDefault="009C26A4"/>
    <w:sectPr w:rsidR="009C26A4" w:rsidSect="009C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16A48"/>
    <w:rsid w:val="00416A48"/>
    <w:rsid w:val="009C26A4"/>
    <w:rsid w:val="00EF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A4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16A4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6A48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2016-08-01T07:42:00Z</dcterms:created>
  <dcterms:modified xsi:type="dcterms:W3CDTF">2016-08-01T07:43:00Z</dcterms:modified>
</cp:coreProperties>
</file>